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8DC1803" w14:textId="77777777" w:rsidR="00172070" w:rsidRDefault="00172070" w:rsidP="00172070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H05VV-F 3G1,0 mm2, </w:t>
      </w:r>
      <w:proofErr w:type="spellStart"/>
      <w:r>
        <w:t>protecţie</w:t>
      </w:r>
      <w:proofErr w:type="spellEnd"/>
      <w:r>
        <w:t xml:space="preserve"> IP20</w:t>
      </w:r>
    </w:p>
    <w:p w14:paraId="0E92217B" w14:textId="77777777" w:rsidR="00172070" w:rsidRDefault="00172070" w:rsidP="00172070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1,5 m: 250 V~ / 16 A / 3500 W</w:t>
      </w:r>
    </w:p>
    <w:p w14:paraId="171B1EDD" w14:textId="77777777" w:rsidR="00172070" w:rsidRDefault="00172070" w:rsidP="00172070">
      <w:pPr>
        <w:tabs>
          <w:tab w:val="left" w:pos="1545"/>
        </w:tabs>
      </w:pPr>
      <w:r>
        <w:t xml:space="preserve">2 x </w:t>
      </w:r>
      <w:proofErr w:type="spellStart"/>
      <w:r>
        <w:t>socluri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pământare</w:t>
      </w:r>
      <w:proofErr w:type="spellEnd"/>
      <w:r>
        <w:t xml:space="preserve"> - 2 x </w:t>
      </w:r>
      <w:proofErr w:type="spellStart"/>
      <w:r>
        <w:t>socluri</w:t>
      </w:r>
      <w:proofErr w:type="spellEnd"/>
      <w:r>
        <w:t xml:space="preserve"> euro</w:t>
      </w:r>
    </w:p>
    <w:p w14:paraId="067BBA16" w14:textId="77777777" w:rsidR="00172070" w:rsidRDefault="00172070" w:rsidP="00172070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>: 1,5 m, 3 x 1,0 mm2</w:t>
      </w:r>
    </w:p>
    <w:p w14:paraId="264BC914" w14:textId="539EA180" w:rsidR="00987372" w:rsidRPr="005F1EDD" w:rsidRDefault="00172070" w:rsidP="00172070">
      <w:pPr>
        <w:tabs>
          <w:tab w:val="left" w:pos="1545"/>
        </w:tabs>
      </w:pPr>
      <w:proofErr w:type="spellStart"/>
      <w:r>
        <w:t>alb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2023-01-26T10:14:00Z</dcterms:created>
  <dcterms:modified xsi:type="dcterms:W3CDTF">2023-01-26T10:14:00Z</dcterms:modified>
</cp:coreProperties>
</file>